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EBBA2" w14:textId="24E49B48" w:rsidR="00A63693" w:rsidRPr="00665E0F" w:rsidRDefault="00594615" w:rsidP="005F3038">
      <w:pPr>
        <w:jc w:val="center"/>
        <w:rPr>
          <w:rFonts w:ascii="Rubik" w:hAnsi="Rubik" w:cs="Rubik"/>
          <w:b/>
          <w:bCs/>
          <w:sz w:val="32"/>
          <w:szCs w:val="32"/>
        </w:rPr>
      </w:pPr>
      <w:r w:rsidRPr="00665E0F">
        <w:rPr>
          <w:rFonts w:ascii="Rubik" w:hAnsi="Rubik" w:cs="Rubik"/>
          <w:b/>
          <w:bCs/>
          <w:sz w:val="32"/>
          <w:szCs w:val="32"/>
        </w:rPr>
        <w:t xml:space="preserve">CVSTOS </w:t>
      </w:r>
      <w:r w:rsidR="005F3038" w:rsidRPr="00665E0F">
        <w:rPr>
          <w:rFonts w:ascii="Rubik" w:hAnsi="Rubik" w:cs="Rubik"/>
          <w:b/>
          <w:bCs/>
          <w:sz w:val="32"/>
          <w:szCs w:val="32"/>
        </w:rPr>
        <w:t>JETLINER</w:t>
      </w:r>
      <w:r w:rsidR="007626C1" w:rsidRPr="00665E0F">
        <w:rPr>
          <w:rFonts w:ascii="Rubik" w:hAnsi="Rubik" w:cs="Rubik"/>
          <w:b/>
          <w:bCs/>
          <w:sz w:val="32"/>
          <w:szCs w:val="32"/>
        </w:rPr>
        <w:t xml:space="preserve"> PS CARBON</w:t>
      </w:r>
      <w:r w:rsidR="00411F12" w:rsidRPr="00665E0F">
        <w:rPr>
          <w:rFonts w:ascii="Rubik" w:hAnsi="Rubik" w:cs="Rubik"/>
          <w:b/>
          <w:bCs/>
          <w:sz w:val="32"/>
          <w:szCs w:val="32"/>
        </w:rPr>
        <w:t>E</w:t>
      </w:r>
    </w:p>
    <w:p w14:paraId="5BBAE919" w14:textId="77777777" w:rsidR="00665E0F" w:rsidRDefault="00665E0F" w:rsidP="00411F12">
      <w:pPr>
        <w:pStyle w:val="NormalWeb"/>
        <w:rPr>
          <w:rFonts w:ascii="Rubik" w:hAnsi="Rubik" w:cs="Rubik"/>
          <w:b/>
          <w:bCs/>
        </w:rPr>
      </w:pPr>
      <w:r w:rsidRPr="00665E0F">
        <w:rPr>
          <w:rFonts w:ascii="Rubik" w:hAnsi="Rubik" w:cs="Rubik"/>
          <w:b/>
          <w:bCs/>
        </w:rPr>
        <w:t>Légèreté extrême. Impact maximal.</w:t>
      </w:r>
    </w:p>
    <w:p w14:paraId="3D6CE93A" w14:textId="19B6951F" w:rsidR="00665E0F" w:rsidRPr="00665E0F" w:rsidRDefault="00665E0F" w:rsidP="00665E0F">
      <w:pPr>
        <w:pStyle w:val="NormalWeb"/>
        <w:rPr>
          <w:rFonts w:ascii="Rubik" w:hAnsi="Rubik" w:cs="Rubik"/>
        </w:rPr>
      </w:pPr>
      <w:r w:rsidRPr="00665E0F">
        <w:rPr>
          <w:rFonts w:ascii="Rubik" w:hAnsi="Rubik" w:cs="Rubik"/>
        </w:rPr>
        <w:t>Cvstos dévoile la Jetliner PS Carbone, une interprétation audacieuse du savoir-faire technique et du design contemporain. Inspirée par l’univers aéronautique, cette pièce se distingue par son boîtier tonneau réalisé en carbone stratifié de haute technologie — un matériau offrant une résistance remarquable tout en conservant une légèreté exceptionnelle.</w:t>
      </w:r>
      <w:r>
        <w:rPr>
          <w:rFonts w:ascii="Rubik" w:hAnsi="Rubik" w:cs="Rubik"/>
        </w:rPr>
        <w:t xml:space="preserve"> </w:t>
      </w:r>
      <w:r w:rsidRPr="00665E0F">
        <w:rPr>
          <w:rFonts w:ascii="Rubik" w:hAnsi="Rubik" w:cs="Rubik"/>
        </w:rPr>
        <w:t>Avec un poids d’environ 60 grammes, bracelet inclus, la montre s’impose comme un véritable concentré de performance et d’ergonomie.</w:t>
      </w:r>
    </w:p>
    <w:p w14:paraId="486DF885" w14:textId="77777777" w:rsidR="00665E0F" w:rsidRDefault="00665E0F" w:rsidP="00411F12">
      <w:pPr>
        <w:pStyle w:val="NormalWeb"/>
        <w:rPr>
          <w:rFonts w:ascii="Rubik" w:hAnsi="Rubik" w:cs="Rubik"/>
          <w:b/>
          <w:bCs/>
        </w:rPr>
      </w:pPr>
      <w:r w:rsidRPr="00665E0F">
        <w:rPr>
          <w:rFonts w:ascii="Rubik" w:hAnsi="Rubik" w:cs="Rubik"/>
          <w:b/>
          <w:bCs/>
        </w:rPr>
        <w:t>Conçue pour le mouvement. Pensée pour la performance.</w:t>
      </w:r>
    </w:p>
    <w:p w14:paraId="1538A7A6" w14:textId="6296A446" w:rsidR="00665E0F" w:rsidRPr="00665E0F" w:rsidRDefault="00665E0F" w:rsidP="00665E0F">
      <w:pPr>
        <w:rPr>
          <w:rFonts w:ascii="Rubik" w:hAnsi="Rubik" w:cs="Rubik"/>
        </w:rPr>
      </w:pPr>
      <w:r w:rsidRPr="00665E0F">
        <w:rPr>
          <w:rFonts w:ascii="Rubik" w:hAnsi="Rubik" w:cs="Rubik"/>
        </w:rPr>
        <w:t>Pour accentuer son caractère dynamique, la Jetliner PS Carbone s’équipe d’un bracelet en textile haute performance.</w:t>
      </w:r>
      <w:r>
        <w:rPr>
          <w:rFonts w:ascii="Rubik" w:hAnsi="Rubik" w:cs="Rubik"/>
        </w:rPr>
        <w:t xml:space="preserve"> </w:t>
      </w:r>
      <w:r w:rsidRPr="00665E0F">
        <w:rPr>
          <w:rFonts w:ascii="Rubik" w:hAnsi="Rubik" w:cs="Rubik"/>
        </w:rPr>
        <w:t>À la fois léger, résistant et contemporain, il prolonge l’esprit sportif du garde-temps tout en assurant un confort optimal au quotidien.</w:t>
      </w:r>
      <w:r>
        <w:rPr>
          <w:rFonts w:ascii="Rubik" w:hAnsi="Rubik" w:cs="Rubik"/>
        </w:rPr>
        <w:t xml:space="preserve"> </w:t>
      </w:r>
      <w:r w:rsidRPr="00665E0F">
        <w:rPr>
          <w:rFonts w:ascii="Rubik" w:hAnsi="Rubik" w:cs="Rubik"/>
        </w:rPr>
        <w:t>Cette combinaison entre matériaux techniques et design fonctionnel traduit une vision moderne de l’horlogerie : une montre conçue pour accompagner un mode de vie actif, sans compromis sur le style.</w:t>
      </w:r>
    </w:p>
    <w:p w14:paraId="3C2A385B" w14:textId="77777777" w:rsidR="00665E0F" w:rsidRDefault="00665E0F" w:rsidP="00411F12">
      <w:pPr>
        <w:jc w:val="both"/>
        <w:rPr>
          <w:rFonts w:ascii="Rubik" w:hAnsi="Rubik" w:cs="Rubik"/>
          <w:b/>
          <w:bCs/>
        </w:rPr>
      </w:pPr>
    </w:p>
    <w:p w14:paraId="66DA8542" w14:textId="2BCB9545" w:rsidR="00411F12" w:rsidRDefault="00411F12" w:rsidP="00411F12">
      <w:pPr>
        <w:jc w:val="both"/>
        <w:rPr>
          <w:rFonts w:ascii="Rubik" w:hAnsi="Rubik" w:cs="Rubik"/>
          <w:b/>
          <w:bCs/>
        </w:rPr>
      </w:pPr>
      <w:r w:rsidRPr="00411F12">
        <w:rPr>
          <w:rFonts w:ascii="Rubik" w:hAnsi="Rubik" w:cs="Rubik"/>
          <w:b/>
          <w:bCs/>
        </w:rPr>
        <w:t>Quand la mécanique devient une expérience visuelle</w:t>
      </w:r>
    </w:p>
    <w:p w14:paraId="4CF9E7DE" w14:textId="77777777" w:rsidR="00411F12" w:rsidRPr="00411F12" w:rsidRDefault="00411F12" w:rsidP="00411F12">
      <w:pPr>
        <w:jc w:val="both"/>
        <w:rPr>
          <w:rFonts w:ascii="Rubik" w:hAnsi="Rubik" w:cs="Rubik"/>
          <w:b/>
          <w:bCs/>
        </w:rPr>
      </w:pPr>
    </w:p>
    <w:p w14:paraId="2E0B752F" w14:textId="60227CAE" w:rsidR="00665E0F" w:rsidRPr="00665E0F" w:rsidRDefault="00665E0F" w:rsidP="00665E0F">
      <w:pPr>
        <w:rPr>
          <w:rFonts w:ascii="Rubik" w:hAnsi="Rubik" w:cs="Rubik"/>
        </w:rPr>
      </w:pPr>
      <w:r w:rsidRPr="00665E0F">
        <w:rPr>
          <w:rFonts w:ascii="Rubik" w:hAnsi="Rubik" w:cs="Rubik"/>
        </w:rPr>
        <w:t>Le cadran squeletté révèle l’architecture interne du mouvement, offrant une lecture visuelle fascinante de la mécanique.</w:t>
      </w:r>
      <w:r>
        <w:rPr>
          <w:rFonts w:ascii="Rubik" w:hAnsi="Rubik" w:cs="Rubik"/>
        </w:rPr>
        <w:t xml:space="preserve"> </w:t>
      </w:r>
      <w:r w:rsidRPr="00665E0F">
        <w:rPr>
          <w:rFonts w:ascii="Rubik" w:hAnsi="Rubik" w:cs="Rubik"/>
        </w:rPr>
        <w:t>Chaque composant participe à une composition où transparence et précision se répondent avec élégance.</w:t>
      </w:r>
    </w:p>
    <w:p w14:paraId="089B66AB" w14:textId="77777777" w:rsidR="00665E0F" w:rsidRPr="00665E0F" w:rsidRDefault="00665E0F" w:rsidP="00665E0F">
      <w:pPr>
        <w:rPr>
          <w:rFonts w:ascii="Rubik" w:hAnsi="Rubik" w:cs="Rubik"/>
        </w:rPr>
      </w:pPr>
      <w:r w:rsidRPr="00665E0F">
        <w:rPr>
          <w:rFonts w:ascii="Rubik" w:hAnsi="Rubik" w:cs="Rubik"/>
        </w:rPr>
        <w:t>Les lignes tendues, les volumes structurés et les matériaux de pointe évoquent directement l’esthétique de l’aviation contemporaine, tout en garantissant une présence affirmée au poignet.</w:t>
      </w:r>
    </w:p>
    <w:p w14:paraId="7F5DD586" w14:textId="77777777" w:rsidR="00411F12" w:rsidRPr="00411F12" w:rsidRDefault="00411F12" w:rsidP="00411F12">
      <w:pPr>
        <w:jc w:val="both"/>
        <w:rPr>
          <w:rFonts w:ascii="Rubik" w:hAnsi="Rubik" w:cs="Rubik"/>
          <w:b/>
          <w:bCs/>
        </w:rPr>
      </w:pPr>
    </w:p>
    <w:p w14:paraId="00373310" w14:textId="3BAE8057" w:rsidR="00411F12" w:rsidRPr="005C057D" w:rsidRDefault="00411F12" w:rsidP="00411F12">
      <w:pPr>
        <w:rPr>
          <w:rFonts w:ascii="Rubik" w:hAnsi="Rubik" w:cs="Rubik"/>
          <w:b/>
          <w:bCs/>
        </w:rPr>
      </w:pPr>
      <w:r w:rsidRPr="005C057D">
        <w:rPr>
          <w:rFonts w:ascii="Rubik" w:hAnsi="Rubik" w:cs="Rubik"/>
          <w:b/>
          <w:bCs/>
        </w:rPr>
        <w:t>Données techniques</w:t>
      </w:r>
    </w:p>
    <w:p w14:paraId="60AE901A" w14:textId="77777777" w:rsidR="00411F12" w:rsidRPr="005C057D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5C057D">
        <w:rPr>
          <w:rFonts w:ascii="Rubik" w:hAnsi="Rubik" w:cs="Rubik"/>
          <w:b/>
          <w:bCs/>
          <w:sz w:val="22"/>
          <w:szCs w:val="22"/>
        </w:rPr>
        <w:t>Boîtier :</w:t>
      </w:r>
      <w:r w:rsidRPr="005C057D">
        <w:rPr>
          <w:rFonts w:ascii="Rubik" w:hAnsi="Rubik" w:cs="Rubik"/>
          <w:sz w:val="22"/>
          <w:szCs w:val="22"/>
        </w:rPr>
        <w:t xml:space="preserve"> Tonneau, 53,70 mm × 41 mm</w:t>
      </w:r>
    </w:p>
    <w:p w14:paraId="23DB247E" w14:textId="77777777" w:rsidR="00411F12" w:rsidRPr="005C057D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5C057D">
        <w:rPr>
          <w:rFonts w:ascii="Rubik" w:hAnsi="Rubik" w:cs="Rubik"/>
          <w:b/>
          <w:bCs/>
          <w:sz w:val="22"/>
          <w:szCs w:val="22"/>
        </w:rPr>
        <w:t>Matériau :</w:t>
      </w:r>
      <w:r w:rsidRPr="005C057D">
        <w:rPr>
          <w:rFonts w:ascii="Rubik" w:hAnsi="Rubik" w:cs="Rubik"/>
          <w:sz w:val="22"/>
          <w:szCs w:val="22"/>
        </w:rPr>
        <w:t xml:space="preserve"> Carbone noir stratifié</w:t>
      </w:r>
    </w:p>
    <w:p w14:paraId="2913BEFB" w14:textId="77777777" w:rsidR="00411F12" w:rsidRPr="005C057D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5C057D">
        <w:rPr>
          <w:rFonts w:ascii="Rubik" w:hAnsi="Rubik" w:cs="Rubik"/>
          <w:b/>
          <w:bCs/>
          <w:sz w:val="22"/>
          <w:szCs w:val="22"/>
        </w:rPr>
        <w:t>Fond :</w:t>
      </w:r>
      <w:r w:rsidRPr="005C057D">
        <w:rPr>
          <w:rFonts w:ascii="Rubik" w:hAnsi="Rubik" w:cs="Rubik"/>
          <w:sz w:val="22"/>
          <w:szCs w:val="22"/>
        </w:rPr>
        <w:t xml:space="preserve"> Ouvert avec glace saphir</w:t>
      </w:r>
    </w:p>
    <w:p w14:paraId="7592686A" w14:textId="77777777" w:rsidR="00411F12" w:rsidRPr="005C057D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5C057D">
        <w:rPr>
          <w:rFonts w:ascii="Rubik" w:hAnsi="Rubik" w:cs="Rubik"/>
          <w:b/>
          <w:bCs/>
          <w:sz w:val="22"/>
          <w:szCs w:val="22"/>
        </w:rPr>
        <w:t>Glace :</w:t>
      </w:r>
      <w:r w:rsidRPr="005C057D">
        <w:rPr>
          <w:rFonts w:ascii="Rubik" w:hAnsi="Rubik" w:cs="Rubik"/>
          <w:sz w:val="22"/>
          <w:szCs w:val="22"/>
        </w:rPr>
        <w:t xml:space="preserve"> Saphir avec traitement antireflet</w:t>
      </w:r>
    </w:p>
    <w:p w14:paraId="0CBCA46B" w14:textId="77777777" w:rsidR="00411F12" w:rsidRPr="005C057D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5C057D">
        <w:rPr>
          <w:rFonts w:ascii="Rubik" w:hAnsi="Rubik" w:cs="Rubik"/>
          <w:b/>
          <w:bCs/>
          <w:sz w:val="22"/>
          <w:szCs w:val="22"/>
        </w:rPr>
        <w:t>Étanchéité :</w:t>
      </w:r>
      <w:r w:rsidRPr="005C057D">
        <w:rPr>
          <w:rFonts w:ascii="Rubik" w:hAnsi="Rubik" w:cs="Rubik"/>
          <w:sz w:val="22"/>
          <w:szCs w:val="22"/>
        </w:rPr>
        <w:t xml:space="preserve"> 50 mètres</w:t>
      </w:r>
    </w:p>
    <w:p w14:paraId="3BFC64BA" w14:textId="77777777" w:rsidR="00411F12" w:rsidRPr="005C057D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5C057D">
        <w:rPr>
          <w:rFonts w:ascii="Rubik" w:hAnsi="Rubik" w:cs="Rubik"/>
          <w:b/>
          <w:bCs/>
          <w:sz w:val="22"/>
          <w:szCs w:val="22"/>
        </w:rPr>
        <w:t>Vis :</w:t>
      </w:r>
      <w:r w:rsidRPr="005C057D">
        <w:rPr>
          <w:rFonts w:ascii="Rubik" w:hAnsi="Rubik" w:cs="Rubik"/>
          <w:sz w:val="22"/>
          <w:szCs w:val="22"/>
        </w:rPr>
        <w:t xml:space="preserve"> Titane grade 5 poli, motif exclusif CVSTOS TECHNOLOGY</w:t>
      </w:r>
    </w:p>
    <w:p w14:paraId="5CB114D3" w14:textId="77777777" w:rsidR="00411F12" w:rsidRPr="005C057D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5C057D">
        <w:rPr>
          <w:rFonts w:ascii="Rubik" w:hAnsi="Rubik" w:cs="Rubik"/>
          <w:b/>
          <w:bCs/>
          <w:sz w:val="22"/>
          <w:szCs w:val="22"/>
        </w:rPr>
        <w:t>Couronne :</w:t>
      </w:r>
      <w:r w:rsidRPr="005C057D">
        <w:rPr>
          <w:rFonts w:ascii="Rubik" w:hAnsi="Rubik" w:cs="Rubik"/>
          <w:sz w:val="22"/>
          <w:szCs w:val="22"/>
        </w:rPr>
        <w:t xml:space="preserve"> Vissée, titane grade 5 poli, insert en nitrile</w:t>
      </w:r>
    </w:p>
    <w:p w14:paraId="1078DA04" w14:textId="77777777" w:rsidR="00411F12" w:rsidRPr="005C057D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5C057D">
        <w:rPr>
          <w:rFonts w:ascii="Rubik" w:hAnsi="Rubik" w:cs="Rubik"/>
          <w:b/>
          <w:bCs/>
          <w:sz w:val="22"/>
          <w:szCs w:val="22"/>
        </w:rPr>
        <w:t>Aiguilles :</w:t>
      </w:r>
      <w:r w:rsidRPr="005C057D">
        <w:rPr>
          <w:rFonts w:ascii="Rubik" w:hAnsi="Rubik" w:cs="Rubik"/>
          <w:sz w:val="22"/>
          <w:szCs w:val="22"/>
        </w:rPr>
        <w:t xml:space="preserve"> Super-LumiNova</w:t>
      </w:r>
    </w:p>
    <w:p w14:paraId="07508C7F" w14:textId="2D8A85DD" w:rsidR="00411F12" w:rsidRPr="005C057D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5C057D">
        <w:rPr>
          <w:rFonts w:ascii="Rubik" w:hAnsi="Rubik" w:cs="Rubik"/>
          <w:b/>
          <w:bCs/>
          <w:sz w:val="22"/>
          <w:szCs w:val="22"/>
        </w:rPr>
        <w:t>Calibre :</w:t>
      </w:r>
      <w:r w:rsidRPr="005C057D">
        <w:rPr>
          <w:rFonts w:ascii="Rubik" w:hAnsi="Rubik" w:cs="Rubik"/>
          <w:sz w:val="22"/>
          <w:szCs w:val="22"/>
        </w:rPr>
        <w:t xml:space="preserve"> CVSTOS </w:t>
      </w:r>
      <w:r>
        <w:rPr>
          <w:rFonts w:ascii="Rubik" w:hAnsi="Rubik" w:cs="Rubik"/>
          <w:sz w:val="22"/>
          <w:szCs w:val="22"/>
        </w:rPr>
        <w:t>4</w:t>
      </w:r>
      <w:r w:rsidRPr="005C057D">
        <w:rPr>
          <w:rFonts w:ascii="Rubik" w:hAnsi="Rubik" w:cs="Rubik"/>
          <w:sz w:val="22"/>
          <w:szCs w:val="22"/>
        </w:rPr>
        <w:t xml:space="preserve">10, remontage </w:t>
      </w:r>
      <w:r>
        <w:rPr>
          <w:rFonts w:ascii="Rubik" w:hAnsi="Rubik" w:cs="Rubik"/>
          <w:sz w:val="22"/>
          <w:szCs w:val="22"/>
        </w:rPr>
        <w:t>automatique</w:t>
      </w:r>
    </w:p>
    <w:p w14:paraId="382A8ABA" w14:textId="6B6B041D" w:rsidR="00411F12" w:rsidRPr="005C057D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5C057D">
        <w:rPr>
          <w:rFonts w:ascii="Rubik" w:hAnsi="Rubik" w:cs="Rubik"/>
          <w:b/>
          <w:bCs/>
          <w:sz w:val="22"/>
          <w:szCs w:val="22"/>
        </w:rPr>
        <w:t>Fonctions :</w:t>
      </w:r>
      <w:r w:rsidRPr="005C057D">
        <w:rPr>
          <w:rFonts w:ascii="Rubik" w:hAnsi="Rubik" w:cs="Rubik"/>
          <w:sz w:val="22"/>
          <w:szCs w:val="22"/>
        </w:rPr>
        <w:t xml:space="preserve"> Heures, Minutes</w:t>
      </w:r>
      <w:r>
        <w:rPr>
          <w:rFonts w:ascii="Rubik" w:hAnsi="Rubik" w:cs="Rubik"/>
          <w:sz w:val="22"/>
          <w:szCs w:val="22"/>
        </w:rPr>
        <w:t>, Petite Seconde</w:t>
      </w:r>
    </w:p>
    <w:p w14:paraId="5318C9F3" w14:textId="418F44D8" w:rsidR="00411F12" w:rsidRPr="005C057D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5C057D">
        <w:rPr>
          <w:rFonts w:ascii="Rubik" w:hAnsi="Rubik" w:cs="Rubik"/>
          <w:b/>
          <w:bCs/>
          <w:sz w:val="22"/>
          <w:szCs w:val="22"/>
        </w:rPr>
        <w:t>Réserve de marche :</w:t>
      </w:r>
      <w:r w:rsidRPr="005C057D">
        <w:rPr>
          <w:rFonts w:ascii="Rubik" w:hAnsi="Rubik" w:cs="Rubik"/>
          <w:sz w:val="22"/>
          <w:szCs w:val="22"/>
        </w:rPr>
        <w:t xml:space="preserve"> </w:t>
      </w:r>
      <w:r>
        <w:rPr>
          <w:rFonts w:ascii="Rubik" w:hAnsi="Rubik" w:cs="Rubik"/>
          <w:sz w:val="22"/>
          <w:szCs w:val="22"/>
        </w:rPr>
        <w:t>42</w:t>
      </w:r>
      <w:r w:rsidRPr="005C057D">
        <w:rPr>
          <w:rFonts w:ascii="Rubik" w:hAnsi="Rubik" w:cs="Rubik"/>
          <w:sz w:val="22"/>
          <w:szCs w:val="22"/>
        </w:rPr>
        <w:t xml:space="preserve"> heures</w:t>
      </w:r>
    </w:p>
    <w:p w14:paraId="79085AF2" w14:textId="75CF3DBC" w:rsidR="00411F12" w:rsidRPr="005C057D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5C057D">
        <w:rPr>
          <w:rFonts w:ascii="Rubik" w:hAnsi="Rubik" w:cs="Rubik"/>
          <w:b/>
          <w:bCs/>
          <w:sz w:val="22"/>
          <w:szCs w:val="22"/>
        </w:rPr>
        <w:t>Rubis :</w:t>
      </w:r>
      <w:r w:rsidRPr="005C057D">
        <w:rPr>
          <w:rFonts w:ascii="Rubik" w:hAnsi="Rubik" w:cs="Rubik"/>
          <w:sz w:val="22"/>
          <w:szCs w:val="22"/>
        </w:rPr>
        <w:t xml:space="preserve"> </w:t>
      </w:r>
      <w:r>
        <w:rPr>
          <w:rFonts w:ascii="Rubik" w:hAnsi="Rubik" w:cs="Rubik"/>
          <w:sz w:val="22"/>
          <w:szCs w:val="22"/>
        </w:rPr>
        <w:t>31</w:t>
      </w:r>
    </w:p>
    <w:p w14:paraId="5095F6CA" w14:textId="5A7AE935" w:rsidR="00411F12" w:rsidRPr="005C057D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5C057D">
        <w:rPr>
          <w:rFonts w:ascii="Rubik" w:hAnsi="Rubik" w:cs="Rubik"/>
          <w:b/>
          <w:bCs/>
          <w:sz w:val="22"/>
          <w:szCs w:val="22"/>
        </w:rPr>
        <w:t>Fréquence :</w:t>
      </w:r>
      <w:r w:rsidRPr="005C057D">
        <w:rPr>
          <w:rFonts w:ascii="Rubik" w:hAnsi="Rubik" w:cs="Rubik"/>
          <w:sz w:val="22"/>
          <w:szCs w:val="22"/>
        </w:rPr>
        <w:t xml:space="preserve"> 2</w:t>
      </w:r>
      <w:r>
        <w:rPr>
          <w:rFonts w:ascii="Rubik" w:hAnsi="Rubik" w:cs="Rubik"/>
          <w:sz w:val="22"/>
          <w:szCs w:val="22"/>
        </w:rPr>
        <w:t>8’8</w:t>
      </w:r>
      <w:r w:rsidRPr="005C057D">
        <w:rPr>
          <w:rFonts w:ascii="Rubik" w:hAnsi="Rubik" w:cs="Rubik"/>
          <w:sz w:val="22"/>
          <w:szCs w:val="22"/>
        </w:rPr>
        <w:t>00 alternances par heure</w:t>
      </w:r>
    </w:p>
    <w:p w14:paraId="77F4B9A7" w14:textId="77777777" w:rsidR="00411F12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5C057D">
        <w:rPr>
          <w:rFonts w:ascii="Rubik" w:hAnsi="Rubik" w:cs="Rubik"/>
          <w:b/>
          <w:bCs/>
          <w:sz w:val="22"/>
          <w:szCs w:val="22"/>
        </w:rPr>
        <w:t>Bracelet :</w:t>
      </w:r>
      <w:r w:rsidRPr="005C057D">
        <w:rPr>
          <w:rFonts w:ascii="Rubik" w:hAnsi="Rubik" w:cs="Rubik"/>
          <w:sz w:val="22"/>
          <w:szCs w:val="22"/>
        </w:rPr>
        <w:t xml:space="preserve"> Textile technique Cordura®</w:t>
      </w:r>
      <w:r>
        <w:rPr>
          <w:rFonts w:ascii="Rubik" w:hAnsi="Rubik" w:cs="Rubik"/>
          <w:sz w:val="22"/>
          <w:szCs w:val="22"/>
        </w:rPr>
        <w:t xml:space="preserve"> </w:t>
      </w:r>
    </w:p>
    <w:p w14:paraId="13E12B0B" w14:textId="7EB7A18D" w:rsidR="00411F12" w:rsidRPr="00411F12" w:rsidRDefault="00411F12" w:rsidP="00411F12">
      <w:pPr>
        <w:numPr>
          <w:ilvl w:val="0"/>
          <w:numId w:val="19"/>
        </w:numPr>
        <w:spacing w:before="100" w:beforeAutospacing="1" w:line="278" w:lineRule="auto"/>
        <w:ind w:left="714" w:hanging="357"/>
        <w:rPr>
          <w:rFonts w:ascii="Rubik" w:hAnsi="Rubik" w:cs="Rubik"/>
          <w:sz w:val="22"/>
          <w:szCs w:val="22"/>
        </w:rPr>
      </w:pPr>
      <w:r w:rsidRPr="00411F12">
        <w:rPr>
          <w:rFonts w:ascii="Rubik" w:hAnsi="Rubik" w:cs="Rubik"/>
          <w:b/>
          <w:bCs/>
          <w:sz w:val="22"/>
          <w:szCs w:val="22"/>
        </w:rPr>
        <w:t>Swiss Made</w:t>
      </w:r>
    </w:p>
    <w:sectPr w:rsidR="00411F12" w:rsidRPr="00411F12" w:rsidSect="00411F12">
      <w:headerReference w:type="default" r:id="rId8"/>
      <w:pgSz w:w="11906" w:h="16838"/>
      <w:pgMar w:top="1985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F965E" w14:textId="77777777" w:rsidR="00F0476D" w:rsidRDefault="00F0476D" w:rsidP="006826BF">
      <w:r>
        <w:separator/>
      </w:r>
    </w:p>
  </w:endnote>
  <w:endnote w:type="continuationSeparator" w:id="0">
    <w:p w14:paraId="0D9D7077" w14:textId="77777777" w:rsidR="00F0476D" w:rsidRDefault="00F0476D" w:rsidP="00682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">
    <w:altName w:val="Arial"/>
    <w:charset w:val="00"/>
    <w:family w:val="auto"/>
    <w:pitch w:val="variable"/>
    <w:sig w:usb0="A0002A6F" w:usb1="C000205B" w:usb2="00000000" w:usb3="00000000" w:csb0="000000F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014B6" w14:textId="77777777" w:rsidR="00F0476D" w:rsidRDefault="00F0476D" w:rsidP="006826BF">
      <w:r>
        <w:separator/>
      </w:r>
    </w:p>
  </w:footnote>
  <w:footnote w:type="continuationSeparator" w:id="0">
    <w:p w14:paraId="5D0D724D" w14:textId="77777777" w:rsidR="00F0476D" w:rsidRDefault="00F0476D" w:rsidP="00682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C4DDD" w14:textId="77777777" w:rsidR="00AE1533" w:rsidRDefault="00AE1533" w:rsidP="00B76494">
    <w:pPr>
      <w:pStyle w:val="En-tte"/>
      <w:jc w:val="center"/>
    </w:pPr>
    <w:r>
      <w:rPr>
        <w:noProof/>
      </w:rPr>
      <w:drawing>
        <wp:inline distT="0" distB="0" distL="0" distR="0" wp14:anchorId="2A1DD772" wp14:editId="55DF0827">
          <wp:extent cx="2962143" cy="771525"/>
          <wp:effectExtent l="0" t="0" r="0" b="0"/>
          <wp:docPr id="1519021250" name="Image 1519021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0245" cy="8283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E41FF5" w14:textId="77777777" w:rsidR="006826BF" w:rsidRDefault="003C62D5" w:rsidP="006826BF">
    <w:pPr>
      <w:pStyle w:val="En-tte"/>
      <w:tabs>
        <w:tab w:val="clear" w:pos="4536"/>
        <w:tab w:val="clear" w:pos="9072"/>
        <w:tab w:val="right" w:pos="9070"/>
      </w:tabs>
      <w:rPr>
        <w:rFonts w:cs="Arial"/>
        <w:sz w:val="28"/>
        <w:szCs w:val="28"/>
      </w:rPr>
    </w:pPr>
    <w:r>
      <w:rPr>
        <w:rFonts w:cs="Arial"/>
        <w:sz w:val="28"/>
        <w:szCs w:val="28"/>
      </w:rPr>
      <w:t>Novelty book</w:t>
    </w:r>
    <w:r w:rsidR="00AE1533" w:rsidRPr="00133742">
      <w:rPr>
        <w:rFonts w:cs="Arial"/>
        <w:sz w:val="28"/>
        <w:szCs w:val="28"/>
      </w:rPr>
      <w:tab/>
    </w:r>
    <w:r w:rsidR="00121100">
      <w:rPr>
        <w:rFonts w:cs="Arial"/>
        <w:sz w:val="28"/>
        <w:szCs w:val="28"/>
      </w:rPr>
      <w:t xml:space="preserve">March </w:t>
    </w:r>
    <w:r>
      <w:rPr>
        <w:rFonts w:cs="Arial"/>
        <w:sz w:val="28"/>
        <w:szCs w:val="28"/>
      </w:rPr>
      <w:t>2026</w:t>
    </w:r>
  </w:p>
  <w:p w14:paraId="55AAB978" w14:textId="77777777" w:rsidR="00B76494" w:rsidRPr="00133742" w:rsidRDefault="00B76494" w:rsidP="006826BF">
    <w:pPr>
      <w:pStyle w:val="En-tte"/>
      <w:tabs>
        <w:tab w:val="clear" w:pos="4536"/>
        <w:tab w:val="clear" w:pos="9072"/>
        <w:tab w:val="right" w:pos="9070"/>
      </w:tabs>
      <w:rPr>
        <w:rFonts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6659B"/>
    <w:multiLevelType w:val="multilevel"/>
    <w:tmpl w:val="7F06A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5D1E74"/>
    <w:multiLevelType w:val="hybridMultilevel"/>
    <w:tmpl w:val="2A3C8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3217F"/>
    <w:multiLevelType w:val="multilevel"/>
    <w:tmpl w:val="6B621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C24E94"/>
    <w:multiLevelType w:val="multilevel"/>
    <w:tmpl w:val="A2701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B47F09"/>
    <w:multiLevelType w:val="hybridMultilevel"/>
    <w:tmpl w:val="7C30B4F6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201646"/>
    <w:multiLevelType w:val="hybridMultilevel"/>
    <w:tmpl w:val="40FE9D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D3419"/>
    <w:multiLevelType w:val="multilevel"/>
    <w:tmpl w:val="DD12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BF3559"/>
    <w:multiLevelType w:val="multilevel"/>
    <w:tmpl w:val="99BE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AB50F7"/>
    <w:multiLevelType w:val="multilevel"/>
    <w:tmpl w:val="C0925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1E00F0"/>
    <w:multiLevelType w:val="hybridMultilevel"/>
    <w:tmpl w:val="4D88F2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D060F"/>
    <w:multiLevelType w:val="multilevel"/>
    <w:tmpl w:val="5626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6C67D8"/>
    <w:multiLevelType w:val="multilevel"/>
    <w:tmpl w:val="2B166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865F7D"/>
    <w:multiLevelType w:val="multilevel"/>
    <w:tmpl w:val="279E4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0A5815"/>
    <w:multiLevelType w:val="multilevel"/>
    <w:tmpl w:val="E552F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EA0E64"/>
    <w:multiLevelType w:val="multilevel"/>
    <w:tmpl w:val="8E085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E7D0C73"/>
    <w:multiLevelType w:val="multilevel"/>
    <w:tmpl w:val="747A0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DE54E5"/>
    <w:multiLevelType w:val="hybridMultilevel"/>
    <w:tmpl w:val="AFAA9E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62956"/>
    <w:multiLevelType w:val="multilevel"/>
    <w:tmpl w:val="FD621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2A29B9"/>
    <w:multiLevelType w:val="multilevel"/>
    <w:tmpl w:val="CF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6498357">
    <w:abstractNumId w:val="1"/>
  </w:num>
  <w:num w:numId="2" w16cid:durableId="1472677861">
    <w:abstractNumId w:val="5"/>
  </w:num>
  <w:num w:numId="3" w16cid:durableId="28266749">
    <w:abstractNumId w:val="9"/>
  </w:num>
  <w:num w:numId="4" w16cid:durableId="1412775818">
    <w:abstractNumId w:val="4"/>
  </w:num>
  <w:num w:numId="5" w16cid:durableId="366611741">
    <w:abstractNumId w:val="13"/>
  </w:num>
  <w:num w:numId="6" w16cid:durableId="264000444">
    <w:abstractNumId w:val="2"/>
  </w:num>
  <w:num w:numId="7" w16cid:durableId="1319459184">
    <w:abstractNumId w:val="15"/>
  </w:num>
  <w:num w:numId="8" w16cid:durableId="1843934215">
    <w:abstractNumId w:val="8"/>
  </w:num>
  <w:num w:numId="9" w16cid:durableId="1693416489">
    <w:abstractNumId w:val="10"/>
  </w:num>
  <w:num w:numId="10" w16cid:durableId="1737698676">
    <w:abstractNumId w:val="11"/>
  </w:num>
  <w:num w:numId="11" w16cid:durableId="1284966320">
    <w:abstractNumId w:val="18"/>
  </w:num>
  <w:num w:numId="12" w16cid:durableId="233782974">
    <w:abstractNumId w:val="0"/>
  </w:num>
  <w:num w:numId="13" w16cid:durableId="1092311906">
    <w:abstractNumId w:val="14"/>
  </w:num>
  <w:num w:numId="14" w16cid:durableId="208300566">
    <w:abstractNumId w:val="17"/>
  </w:num>
  <w:num w:numId="15" w16cid:durableId="335040383">
    <w:abstractNumId w:val="6"/>
  </w:num>
  <w:num w:numId="16" w16cid:durableId="743842643">
    <w:abstractNumId w:val="16"/>
  </w:num>
  <w:num w:numId="17" w16cid:durableId="1900284094">
    <w:abstractNumId w:val="12"/>
  </w:num>
  <w:num w:numId="18" w16cid:durableId="155072196">
    <w:abstractNumId w:val="3"/>
  </w:num>
  <w:num w:numId="19" w16cid:durableId="11655134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CH" w:vendorID="64" w:dllVersion="4096" w:nlCheck="1" w:checkStyle="0"/>
  <w:activeWritingStyle w:appName="MSWord" w:lang="en-US" w:vendorID="64" w:dllVersion="4096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FE4"/>
    <w:rsid w:val="00010067"/>
    <w:rsid w:val="00012C0D"/>
    <w:rsid w:val="00014271"/>
    <w:rsid w:val="0001577D"/>
    <w:rsid w:val="00017CB2"/>
    <w:rsid w:val="0003307D"/>
    <w:rsid w:val="00063AAF"/>
    <w:rsid w:val="000676FF"/>
    <w:rsid w:val="00070AF1"/>
    <w:rsid w:val="00071B7B"/>
    <w:rsid w:val="00072332"/>
    <w:rsid w:val="0007610E"/>
    <w:rsid w:val="00083CC0"/>
    <w:rsid w:val="00085ADE"/>
    <w:rsid w:val="000A641E"/>
    <w:rsid w:val="000B03E1"/>
    <w:rsid w:val="000B3034"/>
    <w:rsid w:val="000B5B81"/>
    <w:rsid w:val="000D334B"/>
    <w:rsid w:val="000D754B"/>
    <w:rsid w:val="000E2DF7"/>
    <w:rsid w:val="000F1EEA"/>
    <w:rsid w:val="000F44CF"/>
    <w:rsid w:val="00103C9E"/>
    <w:rsid w:val="001105D9"/>
    <w:rsid w:val="00121100"/>
    <w:rsid w:val="00131E65"/>
    <w:rsid w:val="00133742"/>
    <w:rsid w:val="00137CAB"/>
    <w:rsid w:val="001526BF"/>
    <w:rsid w:val="001578DF"/>
    <w:rsid w:val="001621D5"/>
    <w:rsid w:val="00190F08"/>
    <w:rsid w:val="001A0132"/>
    <w:rsid w:val="001A6E1E"/>
    <w:rsid w:val="001C46CF"/>
    <w:rsid w:val="001E6F23"/>
    <w:rsid w:val="001F139A"/>
    <w:rsid w:val="001F6BD3"/>
    <w:rsid w:val="002060B9"/>
    <w:rsid w:val="00220BE0"/>
    <w:rsid w:val="00225B1C"/>
    <w:rsid w:val="00240381"/>
    <w:rsid w:val="0025345B"/>
    <w:rsid w:val="0025527C"/>
    <w:rsid w:val="002611C0"/>
    <w:rsid w:val="00292AAF"/>
    <w:rsid w:val="002B157A"/>
    <w:rsid w:val="002B3FB3"/>
    <w:rsid w:val="002B5030"/>
    <w:rsid w:val="002D2B9D"/>
    <w:rsid w:val="002E2CC2"/>
    <w:rsid w:val="002E786E"/>
    <w:rsid w:val="002F051A"/>
    <w:rsid w:val="002F1350"/>
    <w:rsid w:val="003257FE"/>
    <w:rsid w:val="00346EED"/>
    <w:rsid w:val="00361553"/>
    <w:rsid w:val="00372F55"/>
    <w:rsid w:val="003871D5"/>
    <w:rsid w:val="003A0839"/>
    <w:rsid w:val="003C14D3"/>
    <w:rsid w:val="003C14EA"/>
    <w:rsid w:val="003C62D5"/>
    <w:rsid w:val="003C6ADE"/>
    <w:rsid w:val="003D1723"/>
    <w:rsid w:val="003D3BF2"/>
    <w:rsid w:val="003D7E3E"/>
    <w:rsid w:val="003E235C"/>
    <w:rsid w:val="003E4910"/>
    <w:rsid w:val="003F586E"/>
    <w:rsid w:val="00411F12"/>
    <w:rsid w:val="00413AAF"/>
    <w:rsid w:val="00417BB5"/>
    <w:rsid w:val="00427D28"/>
    <w:rsid w:val="004579F1"/>
    <w:rsid w:val="00485807"/>
    <w:rsid w:val="004A1CD8"/>
    <w:rsid w:val="004B4270"/>
    <w:rsid w:val="004B4853"/>
    <w:rsid w:val="004C5078"/>
    <w:rsid w:val="004C7258"/>
    <w:rsid w:val="004D43BA"/>
    <w:rsid w:val="004E056A"/>
    <w:rsid w:val="00503F6B"/>
    <w:rsid w:val="00567571"/>
    <w:rsid w:val="005700C1"/>
    <w:rsid w:val="0058760E"/>
    <w:rsid w:val="00594615"/>
    <w:rsid w:val="005C1DD0"/>
    <w:rsid w:val="005C2668"/>
    <w:rsid w:val="005C7660"/>
    <w:rsid w:val="005F3038"/>
    <w:rsid w:val="00603457"/>
    <w:rsid w:val="00606229"/>
    <w:rsid w:val="00606DE2"/>
    <w:rsid w:val="00616BF9"/>
    <w:rsid w:val="00641767"/>
    <w:rsid w:val="00647577"/>
    <w:rsid w:val="00655635"/>
    <w:rsid w:val="00665E0F"/>
    <w:rsid w:val="00671AE3"/>
    <w:rsid w:val="006826BF"/>
    <w:rsid w:val="006A68C9"/>
    <w:rsid w:val="006D2E13"/>
    <w:rsid w:val="006D4309"/>
    <w:rsid w:val="006D6F45"/>
    <w:rsid w:val="006D7846"/>
    <w:rsid w:val="00713DD0"/>
    <w:rsid w:val="00714E19"/>
    <w:rsid w:val="00725454"/>
    <w:rsid w:val="0073346A"/>
    <w:rsid w:val="00754231"/>
    <w:rsid w:val="00755C5B"/>
    <w:rsid w:val="00755DD8"/>
    <w:rsid w:val="007626C1"/>
    <w:rsid w:val="007660D9"/>
    <w:rsid w:val="007A20B3"/>
    <w:rsid w:val="007B5B28"/>
    <w:rsid w:val="007C2C8F"/>
    <w:rsid w:val="007C3E71"/>
    <w:rsid w:val="007C6ED0"/>
    <w:rsid w:val="007E5015"/>
    <w:rsid w:val="007E53CC"/>
    <w:rsid w:val="00805B08"/>
    <w:rsid w:val="00806377"/>
    <w:rsid w:val="00806DA9"/>
    <w:rsid w:val="00815FA4"/>
    <w:rsid w:val="00827BB1"/>
    <w:rsid w:val="00833293"/>
    <w:rsid w:val="00860681"/>
    <w:rsid w:val="00862029"/>
    <w:rsid w:val="00862630"/>
    <w:rsid w:val="00883579"/>
    <w:rsid w:val="00896E38"/>
    <w:rsid w:val="008B3AE7"/>
    <w:rsid w:val="008C2841"/>
    <w:rsid w:val="008C3240"/>
    <w:rsid w:val="008C660B"/>
    <w:rsid w:val="008C7B60"/>
    <w:rsid w:val="00913673"/>
    <w:rsid w:val="00940830"/>
    <w:rsid w:val="00951FAE"/>
    <w:rsid w:val="009646F0"/>
    <w:rsid w:val="009B7971"/>
    <w:rsid w:val="009D6DC1"/>
    <w:rsid w:val="009E2ACB"/>
    <w:rsid w:val="00A056FA"/>
    <w:rsid w:val="00A11E49"/>
    <w:rsid w:val="00A13E3D"/>
    <w:rsid w:val="00A14708"/>
    <w:rsid w:val="00A34263"/>
    <w:rsid w:val="00A34A9E"/>
    <w:rsid w:val="00A36F5A"/>
    <w:rsid w:val="00A3778E"/>
    <w:rsid w:val="00A409AC"/>
    <w:rsid w:val="00A4143C"/>
    <w:rsid w:val="00A566F6"/>
    <w:rsid w:val="00A63693"/>
    <w:rsid w:val="00A95143"/>
    <w:rsid w:val="00AA12CE"/>
    <w:rsid w:val="00AB6FA6"/>
    <w:rsid w:val="00AC1232"/>
    <w:rsid w:val="00AE1533"/>
    <w:rsid w:val="00AE2648"/>
    <w:rsid w:val="00AF1C38"/>
    <w:rsid w:val="00AF2D64"/>
    <w:rsid w:val="00B1089E"/>
    <w:rsid w:val="00B26B85"/>
    <w:rsid w:val="00B37C56"/>
    <w:rsid w:val="00B54E23"/>
    <w:rsid w:val="00B70615"/>
    <w:rsid w:val="00B7634C"/>
    <w:rsid w:val="00B76494"/>
    <w:rsid w:val="00B916E6"/>
    <w:rsid w:val="00B923E0"/>
    <w:rsid w:val="00B95FE4"/>
    <w:rsid w:val="00BB1157"/>
    <w:rsid w:val="00BE7409"/>
    <w:rsid w:val="00BF164E"/>
    <w:rsid w:val="00C12F36"/>
    <w:rsid w:val="00C32DCB"/>
    <w:rsid w:val="00C56563"/>
    <w:rsid w:val="00C8109D"/>
    <w:rsid w:val="00C965B2"/>
    <w:rsid w:val="00CA5269"/>
    <w:rsid w:val="00CB1D70"/>
    <w:rsid w:val="00CE3B56"/>
    <w:rsid w:val="00CE7450"/>
    <w:rsid w:val="00D2506D"/>
    <w:rsid w:val="00D30C9D"/>
    <w:rsid w:val="00D31949"/>
    <w:rsid w:val="00D34015"/>
    <w:rsid w:val="00D55165"/>
    <w:rsid w:val="00DA1F1D"/>
    <w:rsid w:val="00DC13F6"/>
    <w:rsid w:val="00DC452D"/>
    <w:rsid w:val="00DD4C70"/>
    <w:rsid w:val="00DD708D"/>
    <w:rsid w:val="00DF4371"/>
    <w:rsid w:val="00E01029"/>
    <w:rsid w:val="00E01FF3"/>
    <w:rsid w:val="00E26557"/>
    <w:rsid w:val="00E27493"/>
    <w:rsid w:val="00E37C9F"/>
    <w:rsid w:val="00E73961"/>
    <w:rsid w:val="00E83FF3"/>
    <w:rsid w:val="00EB7EF0"/>
    <w:rsid w:val="00EC2110"/>
    <w:rsid w:val="00ED6006"/>
    <w:rsid w:val="00ED72A1"/>
    <w:rsid w:val="00EE16C2"/>
    <w:rsid w:val="00EE18C8"/>
    <w:rsid w:val="00EF0CBB"/>
    <w:rsid w:val="00EF1B27"/>
    <w:rsid w:val="00EF5AC5"/>
    <w:rsid w:val="00F0476D"/>
    <w:rsid w:val="00F11D45"/>
    <w:rsid w:val="00F33CE2"/>
    <w:rsid w:val="00F376D3"/>
    <w:rsid w:val="00F510B6"/>
    <w:rsid w:val="00F75169"/>
    <w:rsid w:val="00F75719"/>
    <w:rsid w:val="00F970CC"/>
    <w:rsid w:val="00FA636D"/>
    <w:rsid w:val="00FB2154"/>
    <w:rsid w:val="00FC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101F8"/>
  <w15:chartTrackingRefBased/>
  <w15:docId w15:val="{FF374EA3-9B0F-4949-B1EF-8A101FC3D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2110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615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552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826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6826BF"/>
  </w:style>
  <w:style w:type="paragraph" w:styleId="Pieddepage">
    <w:name w:val="footer"/>
    <w:basedOn w:val="Normal"/>
    <w:link w:val="PieddepageCar"/>
    <w:uiPriority w:val="99"/>
    <w:unhideWhenUsed/>
    <w:rsid w:val="006826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6826BF"/>
  </w:style>
  <w:style w:type="paragraph" w:styleId="Corpsdetexte">
    <w:name w:val="Body Text"/>
    <w:basedOn w:val="Normal"/>
    <w:link w:val="CorpsdetexteCar"/>
    <w:rsid w:val="00DC13F6"/>
    <w:pPr>
      <w:spacing w:line="300" w:lineRule="exact"/>
      <w:jc w:val="both"/>
    </w:pPr>
    <w:rPr>
      <w:rFonts w:ascii="Arial" w:hAnsi="Arial" w:cs="Arial"/>
      <w:b/>
      <w:bCs/>
      <w:color w:val="000000"/>
      <w:sz w:val="28"/>
      <w:lang w:val="en-US"/>
    </w:rPr>
  </w:style>
  <w:style w:type="character" w:customStyle="1" w:styleId="CorpsdetexteCar">
    <w:name w:val="Corps de texte Car"/>
    <w:basedOn w:val="Policepardfaut"/>
    <w:link w:val="Corpsdetexte"/>
    <w:rsid w:val="00DC13F6"/>
    <w:rPr>
      <w:rFonts w:ascii="Arial" w:eastAsia="Times New Roman" w:hAnsi="Arial" w:cs="Arial"/>
      <w:b/>
      <w:bCs/>
      <w:color w:val="000000"/>
      <w:sz w:val="28"/>
      <w:szCs w:val="24"/>
      <w:lang w:val="en-US" w:eastAsia="fr-FR"/>
    </w:rPr>
  </w:style>
  <w:style w:type="character" w:styleId="Accentuation">
    <w:name w:val="Emphasis"/>
    <w:uiPriority w:val="20"/>
    <w:qFormat/>
    <w:rsid w:val="00DC13F6"/>
    <w:rPr>
      <w:i/>
      <w:iCs/>
    </w:rPr>
  </w:style>
  <w:style w:type="character" w:styleId="lev">
    <w:name w:val="Strong"/>
    <w:uiPriority w:val="22"/>
    <w:qFormat/>
    <w:rsid w:val="00DC13F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8109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109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085ADE"/>
    <w:pPr>
      <w:spacing w:before="100" w:beforeAutospacing="1" w:after="100" w:afterAutospacing="1"/>
    </w:pPr>
  </w:style>
  <w:style w:type="paragraph" w:styleId="Paragraphedeliste">
    <w:name w:val="List Paragraph"/>
    <w:basedOn w:val="Normal"/>
    <w:uiPriority w:val="34"/>
    <w:qFormat/>
    <w:rsid w:val="00ED72A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Lienhypertexte">
    <w:name w:val="Hyperlink"/>
    <w:basedOn w:val="Policepardfaut"/>
    <w:uiPriority w:val="99"/>
    <w:semiHidden/>
    <w:unhideWhenUsed/>
    <w:rsid w:val="00121100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12110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2552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36155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fr-FR"/>
    </w:rPr>
  </w:style>
  <w:style w:type="character" w:customStyle="1" w:styleId="whitespace-normal">
    <w:name w:val="whitespace-normal"/>
    <w:basedOn w:val="Policepardfaut"/>
    <w:rsid w:val="006A6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8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7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83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23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1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63156-11B4-4C6C-8D66-15DE2E01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318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Cvstos</dc:creator>
  <cp:keywords/>
  <dc:description/>
  <cp:lastModifiedBy>Cvstos</cp:lastModifiedBy>
  <cp:revision>4</cp:revision>
  <cp:lastPrinted>2026-02-12T17:41:00Z</cp:lastPrinted>
  <dcterms:created xsi:type="dcterms:W3CDTF">2026-04-01T15:29:00Z</dcterms:created>
  <dcterms:modified xsi:type="dcterms:W3CDTF">2026-04-01T16:07:00Z</dcterms:modified>
</cp:coreProperties>
</file>